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竞职规划书及报名表注意事项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一、竞职规划书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文档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命名：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xxx（姓名）主席/部长竞职规划书；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要求包含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但不限于</w:t>
      </w:r>
      <w:r>
        <w:rPr>
          <w:rFonts w:hint="eastAsia" w:ascii="宋体" w:hAnsi="宋体" w:eastAsia="宋体" w:cs="宋体"/>
          <w:sz w:val="24"/>
          <w:szCs w:val="24"/>
        </w:rPr>
        <w:t>自我介绍（特长、优劣势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对部门的认识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、学习和感悟、</w:t>
      </w:r>
      <w:r>
        <w:rPr>
          <w:rFonts w:hint="eastAsia" w:ascii="宋体" w:hAnsi="宋体" w:eastAsia="宋体" w:cs="宋体"/>
          <w:sz w:val="24"/>
          <w:szCs w:val="24"/>
        </w:rPr>
        <w:t>规划（纳新、例会、工作安排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对组织和部门的意见或建议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格式要求：正文宋体小四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段落</w:t>
      </w:r>
      <w:r>
        <w:rPr>
          <w:rFonts w:hint="eastAsia" w:ascii="宋体" w:hAnsi="宋体" w:eastAsia="宋体" w:cs="宋体"/>
          <w:sz w:val="24"/>
          <w:szCs w:val="24"/>
        </w:rPr>
        <w:t>首行缩进2字符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；行距</w:t>
      </w:r>
      <w:r>
        <w:rPr>
          <w:rFonts w:hint="eastAsia" w:ascii="宋体" w:hAnsi="宋体" w:eastAsia="宋体" w:cs="宋体"/>
          <w:sz w:val="24"/>
          <w:szCs w:val="24"/>
        </w:rPr>
        <w:t>多倍行距1.75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4.可手写，可打印，可复印。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1.文档命名：xxx（姓名）主席/部长竞选报名表；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2.格式要求：请勿改变表格整体样式（宋体小四），内容控制在一页A4纸以内。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三、其他事项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可先行准备竞选第一轮所需的述职报告，进行述职报告时，尽量附带PPT，必须携带竞职规划书五份，演讲时间控制在5分钟左右。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37C6"/>
    <w:rsid w:val="32446C7F"/>
    <w:rsid w:val="3DFF37C6"/>
    <w:rsid w:val="41944564"/>
    <w:rsid w:val="5B7A72CA"/>
    <w:rsid w:val="61332B3C"/>
    <w:rsid w:val="7FF83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2019-05-25T10:33:00Z</dcterms:created>
  <dc:creator>Administrator</dc:creator>
  <cp:lastModifiedBy>Lenovo56</cp:lastModifiedBy>
  <dcterms:modified xsi:type="dcterms:W3CDTF">2019-05-27T08:05:29Z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